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Dokumendid · Taotlus · Eesti</w:t>
      </w:r>
    </w:p>
    <w:p>
      <w:r>
        <w:t/>
      </w:r>
    </w:p>
    <w:p>
      <w:r>
        <w:t>Konto: ______________________________</w:t>
      </w:r>
    </w:p>
    <w:p>
      <w:r>
        <w:t>Kuhu esitada: ______________________________</w:t>
      </w:r>
    </w:p>
    <w:p>
      <w:r>
        <w:t>Tõendid: ______________________________</w:t>
      </w:r>
    </w:p>
    <w:p>
      <w:r>
        <w:t>Taotlus: ______________________________</w:t>
      </w:r>
    </w:p>
    <w:p>
      <w:r>
        <w:t/>
      </w:r>
    </w:p>
    <w:p>
      <w:r>
        <w:t>Mall · Dokumendid · Tõendid · Kuhu esitada · Eesti.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Vormid Eesti: https://ee.legalblanks.com</w:t>
      </w:r>
    </w:p>
    <w:p>
      <w:r>
        <w:t/>
      </w:r>
    </w:p>
    <w:p>
      <w:r>
        <w:t>Страница шаблона: https://ee.legalblanks.com/documents/business/business-payment-demand-ee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